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63" w:rsidRPr="00481322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3A7E" w:rsidRPr="007C5EA7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CENTRO DE DESARROLLO Y COMPETITIVIDAD INDUSTRIAL</w:t>
      </w:r>
    </w:p>
    <w:p w:rsidR="000B3A7E" w:rsidRPr="007C5EA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DIVISIÓN DE COMPRAS Y CONTRATACIONES</w:t>
      </w:r>
    </w:p>
    <w:p w:rsidR="000B3A7E" w:rsidRPr="007C5EA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  <w:u w:val="single"/>
        </w:rPr>
        <w:t>CONVOCATORIA</w:t>
      </w:r>
    </w:p>
    <w:p w:rsidR="000B3A7E" w:rsidRPr="007C5EA7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</w:rPr>
      </w:pPr>
      <w:r w:rsidRPr="007C5EA7">
        <w:rPr>
          <w:rFonts w:ascii="Century Gothic" w:hAnsi="Century Gothic" w:cs="Times New Roman"/>
          <w:b/>
          <w:u w:val="single"/>
        </w:rPr>
        <w:t>PRO</w:t>
      </w:r>
      <w:r w:rsidR="00BA3AB7" w:rsidRPr="007C5EA7">
        <w:rPr>
          <w:rFonts w:ascii="Century Gothic" w:hAnsi="Century Gothic" w:cs="Times New Roman"/>
          <w:b/>
          <w:u w:val="single"/>
        </w:rPr>
        <w:t>INDUSTRIA-DAF</w:t>
      </w:r>
      <w:r w:rsidRPr="007C5EA7">
        <w:rPr>
          <w:rFonts w:ascii="Century Gothic" w:hAnsi="Century Gothic" w:cs="Times New Roman"/>
          <w:b/>
          <w:u w:val="single"/>
        </w:rPr>
        <w:t>-CM</w:t>
      </w:r>
      <w:r w:rsidR="000B3A7E" w:rsidRPr="007C5EA7">
        <w:rPr>
          <w:rFonts w:ascii="Century Gothic" w:hAnsi="Century Gothic" w:cs="Times New Roman"/>
          <w:b/>
          <w:u w:val="single"/>
        </w:rPr>
        <w:t>-</w:t>
      </w:r>
      <w:r w:rsidR="00AB7BEC" w:rsidRPr="007C5EA7">
        <w:rPr>
          <w:rFonts w:ascii="Century Gothic" w:hAnsi="Century Gothic" w:cs="Times New Roman"/>
          <w:b/>
          <w:u w:val="single"/>
        </w:rPr>
        <w:t>202</w:t>
      </w:r>
      <w:r w:rsidR="004B7DAA" w:rsidRPr="007C5EA7">
        <w:rPr>
          <w:rFonts w:ascii="Century Gothic" w:hAnsi="Century Gothic" w:cs="Times New Roman"/>
          <w:b/>
          <w:u w:val="single"/>
        </w:rPr>
        <w:t>2</w:t>
      </w:r>
      <w:r w:rsidR="000B3A7E" w:rsidRPr="007C5EA7">
        <w:rPr>
          <w:rFonts w:ascii="Century Gothic" w:hAnsi="Century Gothic" w:cs="Times New Roman"/>
          <w:b/>
          <w:u w:val="single"/>
        </w:rPr>
        <w:t>-0</w:t>
      </w:r>
      <w:r w:rsidR="00BA3AB7" w:rsidRPr="007C5EA7">
        <w:rPr>
          <w:rFonts w:ascii="Century Gothic" w:hAnsi="Century Gothic" w:cs="Times New Roman"/>
          <w:b/>
          <w:u w:val="single"/>
        </w:rPr>
        <w:t>0</w:t>
      </w:r>
      <w:r w:rsidR="00873782">
        <w:rPr>
          <w:rFonts w:ascii="Century Gothic" w:hAnsi="Century Gothic" w:cs="Times New Roman"/>
          <w:b/>
          <w:u w:val="single"/>
        </w:rPr>
        <w:t>25</w:t>
      </w:r>
    </w:p>
    <w:p w:rsidR="000B3A7E" w:rsidRPr="007C5EA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</w:rPr>
      </w:pPr>
    </w:p>
    <w:p w:rsidR="000B3A7E" w:rsidRPr="007C5EA7" w:rsidRDefault="00873782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01</w:t>
      </w:r>
      <w:r w:rsidR="004B7DAA" w:rsidRPr="007C5EA7">
        <w:rPr>
          <w:rFonts w:ascii="Century Gothic" w:hAnsi="Century Gothic" w:cs="Times New Roman"/>
          <w:b/>
        </w:rPr>
        <w:t xml:space="preserve"> </w:t>
      </w:r>
      <w:r w:rsidR="00BD4649">
        <w:rPr>
          <w:rFonts w:ascii="Century Gothic" w:hAnsi="Century Gothic" w:cs="Times New Roman"/>
          <w:b/>
        </w:rPr>
        <w:t xml:space="preserve">de junio </w:t>
      </w:r>
      <w:r w:rsidR="004B7DAA" w:rsidRPr="007C5EA7">
        <w:rPr>
          <w:rFonts w:ascii="Century Gothic" w:hAnsi="Century Gothic" w:cs="Times New Roman"/>
          <w:b/>
        </w:rPr>
        <w:t>del 2022</w:t>
      </w:r>
      <w:r w:rsidR="00B12FAE" w:rsidRPr="007C5EA7">
        <w:rPr>
          <w:rFonts w:ascii="Century Gothic" w:hAnsi="Century Gothic" w:cs="Times New Roman"/>
          <w:b/>
        </w:rPr>
        <w:tab/>
      </w:r>
    </w:p>
    <w:p w:rsidR="000B3A7E" w:rsidRPr="007C5EA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</w:rPr>
      </w:pPr>
    </w:p>
    <w:p w:rsidR="000F2C70" w:rsidRPr="001E1FEF" w:rsidRDefault="000B3A7E" w:rsidP="000F2C70">
      <w:pPr>
        <w:jc w:val="both"/>
        <w:rPr>
          <w:rFonts w:ascii="Century Gothic" w:hAnsi="Century Gothic" w:cs="Times New Roman"/>
          <w:sz w:val="20"/>
          <w:szCs w:val="20"/>
        </w:rPr>
      </w:pPr>
      <w:r w:rsidRPr="007C5EA7">
        <w:rPr>
          <w:rFonts w:ascii="Century Gothic" w:hAnsi="Century Gothic" w:cs="Times New Roman"/>
          <w:b/>
        </w:rPr>
        <w:t>PROINDUSTRIA</w:t>
      </w:r>
      <w:r w:rsidRPr="007C5EA7">
        <w:rPr>
          <w:rFonts w:ascii="Century Gothic" w:hAnsi="Century Gothic" w:cs="Times New Roman"/>
        </w:rPr>
        <w:t xml:space="preserve"> 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236660" w:rsidRPr="007C5EA7">
        <w:rPr>
          <w:rFonts w:ascii="Century Gothic" w:hAnsi="Century Gothic" w:cs="Times New Roman"/>
        </w:rPr>
        <w:t>,</w:t>
      </w:r>
      <w:r w:rsidRPr="007C5EA7">
        <w:rPr>
          <w:rFonts w:ascii="Century Gothic" w:hAnsi="Century Gothic" w:cs="Times New Roman"/>
        </w:rPr>
        <w:t xml:space="preserve"> </w:t>
      </w:r>
      <w:r w:rsidR="00236660" w:rsidRPr="007C5EA7">
        <w:rPr>
          <w:rFonts w:ascii="Century Gothic" w:hAnsi="Century Gothic" w:cs="Times New Roman"/>
        </w:rPr>
        <w:t>p</w:t>
      </w:r>
      <w:r w:rsidRPr="007C5EA7">
        <w:rPr>
          <w:rFonts w:ascii="Century Gothic" w:hAnsi="Century Gothic" w:cs="Times New Roman"/>
        </w:rPr>
        <w:t xml:space="preserve">ara </w:t>
      </w:r>
      <w:r w:rsidR="006E304F" w:rsidRPr="007C5EA7">
        <w:rPr>
          <w:rFonts w:ascii="Century Gothic" w:hAnsi="Century Gothic" w:cs="Times New Roman"/>
        </w:rPr>
        <w:t>l</w:t>
      </w:r>
      <w:r w:rsidR="00481322" w:rsidRPr="007C5EA7">
        <w:rPr>
          <w:rFonts w:ascii="Century Gothic" w:hAnsi="Century Gothic" w:cs="Times New Roman"/>
        </w:rPr>
        <w:t>a</w:t>
      </w:r>
      <w:r w:rsidR="00E73F9B" w:rsidRPr="007C5EA7">
        <w:rPr>
          <w:rFonts w:ascii="Century Gothic" w:hAnsi="Century Gothic" w:cs="Times New Roman"/>
        </w:rPr>
        <w:t>:</w:t>
      </w:r>
      <w:r w:rsidR="000F2C70" w:rsidRPr="007C5EA7">
        <w:rPr>
          <w:rFonts w:ascii="Century Gothic" w:hAnsi="Century Gothic" w:cs="Times New Roman"/>
        </w:rPr>
        <w:t xml:space="preserve"> </w:t>
      </w:r>
      <w:r w:rsidR="000F2C70" w:rsidRPr="001E1FEF">
        <w:rPr>
          <w:rFonts w:ascii="Century Gothic" w:hAnsi="Century Gothic" w:cs="Times New Roman"/>
          <w:b/>
          <w:sz w:val="20"/>
          <w:szCs w:val="20"/>
        </w:rPr>
        <w:t>“</w:t>
      </w:r>
      <w:bookmarkStart w:id="0" w:name="_Hlk93394419"/>
      <w:r w:rsidR="004B7DAA" w:rsidRPr="001E1FEF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COMPRA DE LOS MATERIALES GASTABLES, CORRESPONDIENTE AL </w:t>
      </w:r>
      <w:r w:rsidR="00873782" w:rsidRPr="001E1FEF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2do</w:t>
      </w:r>
      <w:r w:rsidR="004B7DAA" w:rsidRPr="001E1FEF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 TRIMESTRE DEL AÑO 2022, PARA SER UTILIZADOS EN ESTA SEDE CENTRAL DE PROINDUSTRIA</w:t>
      </w:r>
      <w:bookmarkEnd w:id="0"/>
      <w:r w:rsidR="000F2C70" w:rsidRPr="001E1FEF">
        <w:rPr>
          <w:rFonts w:ascii="Century Gothic" w:hAnsi="Century Gothic" w:cs="Times New Roman"/>
          <w:b/>
          <w:sz w:val="20"/>
          <w:szCs w:val="20"/>
        </w:rPr>
        <w:t>”</w:t>
      </w:r>
      <w:r w:rsidR="000F2C70" w:rsidRPr="001E1FEF">
        <w:rPr>
          <w:rFonts w:ascii="Century Gothic" w:hAnsi="Century Gothic" w:cs="Times New Roman"/>
          <w:sz w:val="20"/>
          <w:szCs w:val="20"/>
        </w:rPr>
        <w:t>.</w:t>
      </w:r>
    </w:p>
    <w:p w:rsidR="00E73F9B" w:rsidRPr="007C5EA7" w:rsidRDefault="00E73F9B" w:rsidP="000F2C70">
      <w:pPr>
        <w:spacing w:after="0" w:line="240" w:lineRule="auto"/>
        <w:ind w:right="-45"/>
        <w:jc w:val="both"/>
        <w:rPr>
          <w:rFonts w:ascii="Century Gothic" w:hAnsi="Century Gothic" w:cs="Times New Roman"/>
          <w:b/>
        </w:rPr>
      </w:pPr>
    </w:p>
    <w:p w:rsidR="00312FE3" w:rsidRPr="007C5EA7" w:rsidRDefault="000B3A7E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La no presentación de la misma, supondrá para Proindustria la declinatoria por parte del oferente invitado a participar de este procedimiento de compra. Solo se recibirán ofertas de empresas inscritas en el </w:t>
      </w:r>
      <w:r w:rsidR="00D2489C" w:rsidRPr="007C5EA7">
        <w:rPr>
          <w:rFonts w:ascii="Century Gothic" w:hAnsi="Century Gothic" w:cs="Times New Roman"/>
        </w:rPr>
        <w:t>R</w:t>
      </w:r>
      <w:r w:rsidRPr="007C5EA7">
        <w:rPr>
          <w:rFonts w:ascii="Century Gothic" w:hAnsi="Century Gothic" w:cs="Times New Roman"/>
        </w:rPr>
        <w:t xml:space="preserve">egistro de </w:t>
      </w:r>
      <w:r w:rsidR="00D2489C" w:rsidRPr="007C5EA7">
        <w:rPr>
          <w:rFonts w:ascii="Century Gothic" w:hAnsi="Century Gothic" w:cs="Times New Roman"/>
        </w:rPr>
        <w:t>P</w:t>
      </w:r>
      <w:r w:rsidRPr="007C5EA7">
        <w:rPr>
          <w:rFonts w:ascii="Century Gothic" w:hAnsi="Century Gothic" w:cs="Times New Roman"/>
        </w:rPr>
        <w:t>roveedores del Estado y que estén al día en sus obligacione</w:t>
      </w:r>
      <w:r w:rsidR="0045046E" w:rsidRPr="007C5EA7">
        <w:rPr>
          <w:rFonts w:ascii="Century Gothic" w:hAnsi="Century Gothic" w:cs="Times New Roman"/>
        </w:rPr>
        <w:t xml:space="preserve">s fiscales y de responsabilidad </w:t>
      </w:r>
      <w:r w:rsidRPr="007C5EA7">
        <w:rPr>
          <w:rFonts w:ascii="Century Gothic" w:hAnsi="Century Gothic" w:cs="Times New Roman"/>
        </w:rPr>
        <w:t>social.</w:t>
      </w:r>
      <w:r w:rsidR="0054040A" w:rsidRPr="007C5EA7">
        <w:rPr>
          <w:rFonts w:ascii="Century Gothic" w:hAnsi="Century Gothic" w:cs="Times New Roman"/>
        </w:rPr>
        <w:t xml:space="preserve"> </w:t>
      </w:r>
    </w:p>
    <w:p w:rsidR="000651DF" w:rsidRPr="007C5EA7" w:rsidRDefault="000651DF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481322" w:rsidRPr="007C5EA7" w:rsidRDefault="0048132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E73F9B" w:rsidRPr="007C5EA7" w:rsidRDefault="00E73F9B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0B3A7E" w:rsidRPr="007C5EA7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Div. de Compras y Contrataciones.</w:t>
      </w:r>
    </w:p>
    <w:p w:rsidR="000B3A7E" w:rsidRPr="007C5EA7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7C5EA7">
        <w:rPr>
          <w:rFonts w:ascii="Century Gothic" w:hAnsi="Century Gothic" w:cs="Times New Roman"/>
          <w:lang w:val="es-DO"/>
        </w:rPr>
        <w:t>Te</w:t>
      </w:r>
      <w:r w:rsidR="00E969C5" w:rsidRPr="007C5EA7">
        <w:rPr>
          <w:rFonts w:ascii="Century Gothic" w:hAnsi="Century Gothic" w:cs="Times New Roman"/>
          <w:lang w:val="es-DO"/>
        </w:rPr>
        <w:t xml:space="preserve">l.: (809)530-0010 Ext.: </w:t>
      </w:r>
      <w:r w:rsidR="00873782">
        <w:rPr>
          <w:rFonts w:ascii="Century Gothic" w:hAnsi="Century Gothic" w:cs="Times New Roman"/>
          <w:lang w:val="es-DO"/>
        </w:rPr>
        <w:t>320</w:t>
      </w:r>
    </w:p>
    <w:p w:rsidR="00873782" w:rsidRPr="001E1FEF" w:rsidRDefault="00873782" w:rsidP="000F2C70">
      <w:pPr>
        <w:tabs>
          <w:tab w:val="left" w:pos="1035"/>
        </w:tabs>
        <w:spacing w:after="0" w:line="240" w:lineRule="auto"/>
        <w:jc w:val="both"/>
        <w:rPr>
          <w:rStyle w:val="Hipervnculo"/>
          <w:sz w:val="24"/>
          <w:szCs w:val="24"/>
        </w:rPr>
      </w:pPr>
      <w:r w:rsidRPr="001E1FEF">
        <w:rPr>
          <w:rStyle w:val="Hipervnculo"/>
          <w:sz w:val="24"/>
          <w:szCs w:val="24"/>
        </w:rPr>
        <w:t>rseba</w:t>
      </w:r>
      <w:r w:rsidR="00A15A9F">
        <w:rPr>
          <w:rStyle w:val="Hipervnculo"/>
          <w:sz w:val="24"/>
          <w:szCs w:val="24"/>
        </w:rPr>
        <w:t>stian@proindustria.gov.do</w:t>
      </w:r>
    </w:p>
    <w:p w:rsidR="004B7DAA" w:rsidRPr="001E1FEF" w:rsidRDefault="004B7DAA" w:rsidP="000F2C70">
      <w:pPr>
        <w:tabs>
          <w:tab w:val="left" w:pos="1035"/>
        </w:tabs>
        <w:spacing w:after="0" w:line="240" w:lineRule="auto"/>
        <w:jc w:val="both"/>
        <w:rPr>
          <w:rStyle w:val="Hipervnculo"/>
          <w:sz w:val="24"/>
          <w:szCs w:val="24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Pr="00183DE0" w:rsidRDefault="00183DE0" w:rsidP="00183DE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s-DO"/>
        </w:rPr>
      </w:pPr>
      <w:r w:rsidRPr="00183DE0">
        <w:rPr>
          <w:rFonts w:ascii="Century Gothic" w:eastAsia="Times New Roman" w:hAnsi="Century Gothic" w:cs="Times New Roman"/>
          <w:b/>
          <w:bCs/>
          <w:color w:val="000000"/>
          <w:sz w:val="15"/>
          <w:szCs w:val="15"/>
          <w:lang w:val="es-ES_tradnl"/>
        </w:rPr>
        <w:t> </w:t>
      </w: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4B7DAA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183DE0" w:rsidRDefault="00183DE0" w:rsidP="00FD6861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bookmarkStart w:id="1" w:name="_GoBack"/>
      <w:bookmarkEnd w:id="1"/>
    </w:p>
    <w:p w:rsidR="00873782" w:rsidRDefault="00FD6861" w:rsidP="001E1FEF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DETALLE DEL </w:t>
      </w:r>
      <w:r w:rsidR="004B7DAA" w:rsidRPr="007C5EA7">
        <w:rPr>
          <w:rFonts w:ascii="Century Gothic" w:hAnsi="Century Gothic" w:cs="Times New Roman"/>
          <w:b/>
        </w:rPr>
        <w:t>PEDIDO</w:t>
      </w:r>
    </w:p>
    <w:tbl>
      <w:tblPr>
        <w:tblStyle w:val="Tablaconcuadrcula"/>
        <w:tblW w:w="10080" w:type="dxa"/>
        <w:tblInd w:w="-455" w:type="dxa"/>
        <w:tblLook w:val="04A0" w:firstRow="1" w:lastRow="0" w:firstColumn="1" w:lastColumn="0" w:noHBand="0" w:noVBand="1"/>
      </w:tblPr>
      <w:tblGrid>
        <w:gridCol w:w="648"/>
        <w:gridCol w:w="3942"/>
        <w:gridCol w:w="3150"/>
        <w:gridCol w:w="2340"/>
      </w:tblGrid>
      <w:tr w:rsidR="00873782" w:rsidRPr="00364E20" w:rsidTr="00873782">
        <w:trPr>
          <w:trHeight w:val="665"/>
        </w:trPr>
        <w:tc>
          <w:tcPr>
            <w:tcW w:w="648" w:type="dxa"/>
            <w:shd w:val="clear" w:color="auto" w:fill="B8CCE4" w:themeFill="accent1" w:themeFillTint="66"/>
            <w:vAlign w:val="center"/>
            <w:hideMark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3942" w:type="dxa"/>
            <w:shd w:val="clear" w:color="auto" w:fill="B8CCE4" w:themeFill="accent1" w:themeFillTint="66"/>
            <w:vAlign w:val="center"/>
            <w:hideMark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3150" w:type="dxa"/>
            <w:shd w:val="clear" w:color="auto" w:fill="B8CCE4" w:themeFill="accent1" w:themeFillTint="66"/>
            <w:vAlign w:val="center"/>
            <w:hideMark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2340" w:type="dxa"/>
            <w:shd w:val="clear" w:color="auto" w:fill="B8CCE4" w:themeFill="accent1" w:themeFillTint="66"/>
            <w:vAlign w:val="center"/>
            <w:hideMark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  <w:hideMark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LÁPIZ DE CARBÓN NO. 2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  <w:hideMark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BANDITAS DE GOMA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  <w:lang w:val="en-US"/>
              </w:rPr>
              <w:t xml:space="preserve">POST-IT  2X3 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(MUESTRAS FISICAS)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  <w:lang w:val="en-US"/>
              </w:rPr>
              <w:t>POST-IT  3X3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40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  <w:lang w:val="en-US"/>
              </w:rPr>
              <w:t>POST-IT 3X5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BOLÍGRAFOS AZULES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600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n-US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GRAPA PARA GRAPADORA GRANDE 23/10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CINTA ADHESIVA PEQUEÑA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40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CLIPS BILLETEROS PEQUEÑOS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</w:tr>
      <w:tr w:rsidR="00873782" w:rsidRPr="000062AB" w:rsidTr="00873782">
        <w:trPr>
          <w:trHeight w:val="368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CLIPS BILLETEROS MEDIANOS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40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  <w:hideMark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CLIPS BILLETEROS GRANDES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RESALTADOR AMARILLO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CORRECTOR LÍQUIDO TIPO LÁPIZ BLANCO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8 1/2 X 14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 8 1/2 X 11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MANILA 8 1/2 X 11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45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FOLDER PARTITION (10/1)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PEGAMENTO EN BARRA 21g. 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>MUESTRAS FISICAS)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LIBRO RÉCORD DE 300 PÁGINAS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LIBRO RÉCORD DE 500 PÁGINAS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942" w:type="dxa"/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CLIP PEQUEÑO</w:t>
            </w:r>
          </w:p>
        </w:tc>
        <w:tc>
          <w:tcPr>
            <w:tcW w:w="315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BOND 8 1/2 X 11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RESMA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350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BOND 8 1/2 X 14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RESMA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POST IT BANDERITAS 24 TRIANGULAR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OPALINA BLANCA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PORTA LAPIZ (METAL)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SACA PUNTAS DE METAL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CINTA PARA MAQUINA SUMADORA DE OFICINA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CUBIERTA PARA ENCUADERNAR AZUL 50/1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CUBIERTA PARA ENCUADERNAR TRANSPARENTE 50/1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6MM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150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FELPA AZUL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SOBRE BLANCO TAMAÑO STANDARD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GANCHO PARA ARCHIVAR (MACHO Y HEMBRA)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35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lastRenderedPageBreak/>
              <w:t>35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GRAPAS STANDARD PARA OFICINA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70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PAPEL ROTAFOLIO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PENDAFLEX 8 1/2 X 11 25/1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SOBRE MANILA 9 X 12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750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 xml:space="preserve">PENDAFLEX 8 1/2 X 14 25/1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TIJERAS PARA OFICINA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TINTA AZUL PARA SELLO 2 ONZ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ZAFACÓN DE ACERO INOXIDABLE PARA OFICINA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UNIDADES</w:t>
            </w:r>
            <w:r>
              <w:rPr>
                <w:rFonts w:ascii="Century Gothic" w:hAnsi="Century Gothic"/>
                <w:sz w:val="18"/>
                <w:szCs w:val="18"/>
              </w:rPr>
              <w:t>`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18 MM TRADICIONALES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14 MM TRADICIONALES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Pr="00364E20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ESPIRALES DE 10 MM TRADICIONALES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PERFORADORA 2 HOYOS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GRAPADORA ESTÁNDAR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s-DO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LABEL GRANDE PARA FOLDER</w:t>
            </w:r>
            <w:r w:rsidRPr="00C76207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CAJA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</w:tr>
      <w:tr w:rsidR="00873782" w:rsidRPr="000062AB" w:rsidTr="00873782">
        <w:trPr>
          <w:trHeight w:val="311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:rsid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873782" w:rsidRPr="00C76207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76207">
              <w:rPr>
                <w:rFonts w:ascii="Century Gothic" w:hAnsi="Century Gothic"/>
                <w:sz w:val="16"/>
                <w:szCs w:val="16"/>
              </w:rPr>
              <w:t>CAPERTA DE TRES ARGOLLAS DE 1/2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782">
              <w:rPr>
                <w:rFonts w:ascii="Century Gothic" w:hAnsi="Century Gothic"/>
                <w:sz w:val="18"/>
                <w:szCs w:val="18"/>
              </w:rPr>
              <w:t>UNIDAD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</w:tcPr>
          <w:p w:rsidR="00873782" w:rsidRPr="00873782" w:rsidRDefault="00873782" w:rsidP="00183DE0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873782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</w:tr>
    </w:tbl>
    <w:p w:rsidR="00873782" w:rsidRDefault="00873782" w:rsidP="001E1FEF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873782" w:rsidRDefault="00873782" w:rsidP="004B7DAA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</w:rPr>
      </w:pPr>
    </w:p>
    <w:p w:rsidR="00873782" w:rsidRPr="007C5EA7" w:rsidRDefault="00873782" w:rsidP="004B7DAA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</w:rPr>
      </w:pPr>
    </w:p>
    <w:p w:rsidR="004B7DAA" w:rsidRPr="007C5EA7" w:rsidRDefault="004B7DAA" w:rsidP="004B7DAA">
      <w:pPr>
        <w:tabs>
          <w:tab w:val="left" w:pos="1035"/>
        </w:tabs>
        <w:spacing w:after="0"/>
        <w:contextualSpacing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NOTA: Favor de presentar sus propuestas en el orden anteriormente presentado.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center"/>
        <w:rPr>
          <w:rFonts w:ascii="Century Gothic" w:hAnsi="Century Gothic" w:cs="Times New Roman"/>
          <w:b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873782" w:rsidRDefault="00873782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7C5EA7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1. PRESENTACIÓN DE OFERTAS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Todo proponente deberá presentar su propuesta a través del </w:t>
      </w:r>
      <w:r w:rsidRPr="007C5EA7">
        <w:rPr>
          <w:rFonts w:ascii="Century Gothic" w:hAnsi="Century Gothic" w:cs="Times New Roman"/>
          <w:b/>
          <w:u w:val="single"/>
        </w:rPr>
        <w:t>Portal Transaccional</w:t>
      </w:r>
      <w:r w:rsidRPr="007C5EA7">
        <w:rPr>
          <w:rFonts w:ascii="Century Gothic" w:hAnsi="Century Gothic" w:cs="Times New Roman"/>
        </w:rPr>
        <w:t>, en donde adjuntará los siguientes documentos:</w:t>
      </w:r>
    </w:p>
    <w:p w:rsidR="004B7DAA" w:rsidRPr="007C5EA7" w:rsidRDefault="004B7DAA" w:rsidP="004B7DAA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Cotización con las especificaciones técnicas</w:t>
      </w:r>
      <w:r w:rsidR="007C5EA7" w:rsidRPr="007C5EA7">
        <w:rPr>
          <w:rFonts w:ascii="Century Gothic" w:hAnsi="Century Gothic" w:cs="Times New Roman"/>
        </w:rPr>
        <w:t xml:space="preserve"> </w:t>
      </w:r>
      <w:r w:rsidRPr="007C5EA7">
        <w:rPr>
          <w:rFonts w:ascii="Century Gothic" w:hAnsi="Century Gothic" w:cs="Times New Roman"/>
        </w:rPr>
        <w:t xml:space="preserve">detalladas de los artículos requeridos, debidamente firmada y sellada en el </w:t>
      </w:r>
      <w:r w:rsidRPr="007C5EA7">
        <w:rPr>
          <w:rFonts w:ascii="Century Gothic" w:hAnsi="Century Gothic" w:cs="Times New Roman"/>
          <w:b/>
          <w:u w:val="single"/>
        </w:rPr>
        <w:t>Formulario No. SNCC.F.033</w:t>
      </w:r>
      <w:r w:rsidRPr="007C5EA7">
        <w:rPr>
          <w:rFonts w:ascii="Century Gothic" w:hAnsi="Century Gothic" w:cs="Times New Roman"/>
        </w:rPr>
        <w:t xml:space="preserve"> con el </w:t>
      </w:r>
      <w:r w:rsidRPr="007C5EA7">
        <w:rPr>
          <w:rFonts w:ascii="Century Gothic" w:hAnsi="Century Gothic" w:cs="Times New Roman"/>
          <w:u w:val="single"/>
        </w:rPr>
        <w:t>ITBIS transparentado</w:t>
      </w:r>
      <w:r w:rsidRPr="007C5EA7">
        <w:rPr>
          <w:rFonts w:ascii="Century Gothic" w:hAnsi="Century Gothic" w:cs="Times New Roman"/>
        </w:rPr>
        <w:t xml:space="preserve">, las </w:t>
      </w:r>
      <w:r w:rsidRPr="007C5EA7">
        <w:rPr>
          <w:rFonts w:ascii="Century Gothic" w:hAnsi="Century Gothic" w:cs="Times New Roman"/>
          <w:u w:val="single"/>
        </w:rPr>
        <w:t>Condiciones de Pago</w:t>
      </w:r>
      <w:r w:rsidRPr="007C5EA7">
        <w:rPr>
          <w:rFonts w:ascii="Century Gothic" w:hAnsi="Century Gothic" w:cs="Times New Roman"/>
        </w:rPr>
        <w:t xml:space="preserve"> y </w:t>
      </w:r>
      <w:r w:rsidRPr="007C5EA7">
        <w:rPr>
          <w:rFonts w:ascii="Century Gothic" w:hAnsi="Century Gothic" w:cs="Times New Roman"/>
          <w:u w:val="single"/>
        </w:rPr>
        <w:t>Términos de Entrega</w:t>
      </w:r>
      <w:r w:rsidRPr="007C5EA7">
        <w:rPr>
          <w:rFonts w:ascii="Century Gothic" w:hAnsi="Century Gothic" w:cs="Times New Roman"/>
        </w:rPr>
        <w:t>.</w:t>
      </w:r>
    </w:p>
    <w:p w:rsidR="004B7DAA" w:rsidRPr="007C5EA7" w:rsidRDefault="004B7DAA" w:rsidP="004B7DAA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Certificaciones pago de impuestos (TSS e ITBIS) y RPE actualizados.</w:t>
      </w:r>
    </w:p>
    <w:p w:rsidR="004B7DAA" w:rsidRPr="007C5EA7" w:rsidRDefault="004B7DAA" w:rsidP="004B7DAA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  <w:u w:val="single"/>
        </w:rPr>
        <w:t>Formulario de Información del Oferente No. SNCC.F.042.</w:t>
      </w:r>
      <w:r w:rsidRPr="007C5EA7">
        <w:rPr>
          <w:rFonts w:ascii="Century Gothic" w:hAnsi="Century Gothic" w:cs="Times New Roman"/>
          <w:b/>
        </w:rPr>
        <w:t xml:space="preserve"> </w:t>
      </w:r>
    </w:p>
    <w:p w:rsidR="004B7DAA" w:rsidRPr="007C5EA7" w:rsidRDefault="004B7DAA" w:rsidP="004B7DAA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Registro Mercantil (</w:t>
      </w:r>
      <w:r w:rsidRPr="007C5EA7">
        <w:rPr>
          <w:rFonts w:ascii="Century Gothic" w:hAnsi="Century Gothic" w:cs="Times New Roman"/>
          <w:b/>
        </w:rPr>
        <w:t>No subsanable</w:t>
      </w:r>
      <w:r w:rsidRPr="007C5EA7">
        <w:rPr>
          <w:rFonts w:ascii="Century Gothic" w:hAnsi="Century Gothic" w:cs="Times New Roman"/>
        </w:rPr>
        <w:t>)</w:t>
      </w:r>
    </w:p>
    <w:p w:rsidR="004B7DAA" w:rsidRDefault="004B7DAA" w:rsidP="004B7DAA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Certificación MiPymes (</w:t>
      </w:r>
      <w:r w:rsidRPr="007C5EA7">
        <w:rPr>
          <w:rFonts w:ascii="Century Gothic" w:hAnsi="Century Gothic" w:cs="Times New Roman"/>
          <w:b/>
        </w:rPr>
        <w:t>No subsanable</w:t>
      </w:r>
      <w:r w:rsidRPr="007C5EA7">
        <w:rPr>
          <w:rFonts w:ascii="Century Gothic" w:hAnsi="Century Gothic" w:cs="Times New Roman"/>
        </w:rPr>
        <w:t xml:space="preserve">) </w:t>
      </w:r>
    </w:p>
    <w:p w:rsidR="005E0DA4" w:rsidRPr="00286031" w:rsidRDefault="005E0DA4" w:rsidP="0028603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Ficha Técnica (imagen y marca)</w:t>
      </w:r>
      <w:r w:rsidR="00286031">
        <w:rPr>
          <w:rFonts w:ascii="Century Gothic" w:hAnsi="Century Gothic" w:cs="Times New Roman"/>
        </w:rPr>
        <w:t xml:space="preserve">, </w:t>
      </w:r>
      <w:r w:rsidR="00286031" w:rsidRPr="007C5EA7">
        <w:rPr>
          <w:rFonts w:ascii="Century Gothic" w:hAnsi="Century Gothic" w:cs="Times New Roman"/>
        </w:rPr>
        <w:t>(</w:t>
      </w:r>
      <w:r w:rsidR="00286031" w:rsidRPr="007C5EA7">
        <w:rPr>
          <w:rFonts w:ascii="Century Gothic" w:hAnsi="Century Gothic" w:cs="Times New Roman"/>
          <w:b/>
        </w:rPr>
        <w:t>No subsanable</w:t>
      </w:r>
      <w:r w:rsidR="00286031" w:rsidRPr="007C5EA7">
        <w:rPr>
          <w:rFonts w:ascii="Century Gothic" w:hAnsi="Century Gothic" w:cs="Times New Roman"/>
        </w:rPr>
        <w:t xml:space="preserve">) </w:t>
      </w:r>
    </w:p>
    <w:p w:rsidR="004B7DAA" w:rsidRPr="007C5EA7" w:rsidRDefault="004B7DAA" w:rsidP="004B7DAA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Muestra de Todos los artículos Solicitados</w:t>
      </w:r>
      <w:r w:rsidR="007C5EA7" w:rsidRPr="007C5EA7">
        <w:rPr>
          <w:rFonts w:ascii="Century Gothic" w:hAnsi="Century Gothic" w:cs="Times New Roman"/>
        </w:rPr>
        <w:t xml:space="preserve"> </w:t>
      </w:r>
      <w:r w:rsidR="00BD4649">
        <w:rPr>
          <w:rFonts w:ascii="Century Gothic" w:hAnsi="Century Gothic" w:cs="Times New Roman"/>
        </w:rPr>
        <w:t>según relación</w:t>
      </w:r>
    </w:p>
    <w:p w:rsidR="004B7DAA" w:rsidRPr="007C5EA7" w:rsidRDefault="004B7DAA" w:rsidP="004B7DAA">
      <w:pPr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Solo serán aceptadas las propuestas enviadas por el Portal Transaccional de Compras y Contrataciones y las enviadas en físico en sobres con los documentos mencionados más arriba debidamente sellados e identificados con el nombre y número del proceso, a nuestra oficina del Centro de Desarrollo y Competitividad Industrial, (PROINDUSTRIA), División de Compras y Contrataciones, 4to piso en la Ave. 27 de febrero Esq. Ave. Luperón, Frente a La Plaza de la Bandera, Santo Domingo.</w:t>
      </w:r>
    </w:p>
    <w:p w:rsidR="004B7DAA" w:rsidRPr="007C5EA7" w:rsidRDefault="004B7DAA" w:rsidP="004B7DAA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 xml:space="preserve">2. CRITERIO DE EVALUACIÓN 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Las ofertas serán evaluadas bajo la modalidad </w:t>
      </w:r>
      <w:r w:rsidRPr="007C5EA7">
        <w:rPr>
          <w:rFonts w:ascii="Century Gothic" w:hAnsi="Century Gothic" w:cs="Times New Roman"/>
          <w:b/>
        </w:rPr>
        <w:t>CUMPLE /NO CUMPLE</w:t>
      </w:r>
      <w:r w:rsidRPr="007C5EA7">
        <w:rPr>
          <w:rFonts w:ascii="Century Gothic" w:hAnsi="Century Gothic" w:cs="Times New Roman"/>
        </w:rPr>
        <w:t>, los oferentes deben cumplir con todos los requerimientos establecidos en el presente proceso.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 xml:space="preserve">3. HOMOLOGACIÓN </w:t>
      </w:r>
    </w:p>
    <w:p w:rsidR="004B7DAA" w:rsidRPr="007C5EA7" w:rsidRDefault="004B7DAA" w:rsidP="004B7DAA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</w:rPr>
        <w:t xml:space="preserve">Se requiere una muestra de los artículos </w:t>
      </w:r>
      <w:r w:rsidR="004A2CF4">
        <w:rPr>
          <w:rFonts w:ascii="Century Gothic" w:hAnsi="Century Gothic" w:cs="Times New Roman"/>
        </w:rPr>
        <w:t xml:space="preserve">seleccionados en la </w:t>
      </w:r>
      <w:r w:rsidRPr="007C5EA7">
        <w:rPr>
          <w:rFonts w:ascii="Century Gothic" w:hAnsi="Century Gothic" w:cs="Times New Roman"/>
        </w:rPr>
        <w:t xml:space="preserve">relación de compra, para ser </w:t>
      </w:r>
      <w:r w:rsidRPr="007C5EA7">
        <w:rPr>
          <w:rFonts w:ascii="Century Gothic" w:hAnsi="Century Gothic" w:cs="Times New Roman"/>
          <w:b/>
        </w:rPr>
        <w:t xml:space="preserve">entregadas hasta el próximo viernes </w:t>
      </w:r>
      <w:r w:rsidR="00BD4649">
        <w:rPr>
          <w:rFonts w:ascii="Century Gothic" w:hAnsi="Century Gothic" w:cs="Times New Roman"/>
          <w:b/>
        </w:rPr>
        <w:t>03</w:t>
      </w:r>
      <w:r w:rsidRPr="007C5EA7">
        <w:rPr>
          <w:rFonts w:ascii="Century Gothic" w:hAnsi="Century Gothic" w:cs="Times New Roman"/>
          <w:b/>
        </w:rPr>
        <w:t xml:space="preserve"> de </w:t>
      </w:r>
      <w:r w:rsidR="00BD4649">
        <w:rPr>
          <w:rFonts w:ascii="Century Gothic" w:hAnsi="Century Gothic" w:cs="Times New Roman"/>
          <w:b/>
        </w:rPr>
        <w:t>junio</w:t>
      </w:r>
      <w:r w:rsidRPr="007C5EA7">
        <w:rPr>
          <w:rFonts w:ascii="Century Gothic" w:hAnsi="Century Gothic" w:cs="Times New Roman"/>
          <w:b/>
        </w:rPr>
        <w:t xml:space="preserve"> hasta las 11:</w:t>
      </w:r>
      <w:r w:rsidR="0040624B">
        <w:rPr>
          <w:rFonts w:ascii="Century Gothic" w:hAnsi="Century Gothic" w:cs="Times New Roman"/>
          <w:b/>
        </w:rPr>
        <w:t>15</w:t>
      </w:r>
      <w:r w:rsidRPr="007C5EA7">
        <w:rPr>
          <w:rFonts w:ascii="Century Gothic" w:hAnsi="Century Gothic" w:cs="Times New Roman"/>
          <w:b/>
        </w:rPr>
        <w:t xml:space="preserve"> a.m., para fines de Homologación.</w:t>
      </w:r>
    </w:p>
    <w:p w:rsidR="004B7DAA" w:rsidRPr="007C5EA7" w:rsidRDefault="004B7DAA" w:rsidP="004B7DAA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>4.   ADJUDICACIÓN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La adjudicación se hará a favor del oferente que presente la mejor oferta en términos de calidad y tiempo de entrega, ya que es requerido de forma inmediata, y que cumpla con las especificaciones técnicas establecidos en las bases de esta compra. 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7C5EA7">
        <w:rPr>
          <w:rFonts w:ascii="Century Gothic" w:hAnsi="Century Gothic" w:cs="Times New Roman"/>
          <w:b/>
        </w:rPr>
        <w:t xml:space="preserve"> 5. CONDICIONES DE PAGO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>El pago del 100% se hará con crédito a 30 días, a partir de la fecha de depósito de la factura firmada y sellada por la División de Compras y Contrataciones, una vez completada la entrega de los artículos requeridos.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  <w:b/>
        </w:rPr>
        <w:t>6. TÉRMINOS DE ENTREGA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7C5EA7">
        <w:rPr>
          <w:rFonts w:ascii="Century Gothic" w:hAnsi="Century Gothic" w:cs="Times New Roman"/>
        </w:rPr>
        <w:t xml:space="preserve">Una vez adjudicado el oferente ganador, debe confirmar por correo la fecha de entrega de los artículos. </w:t>
      </w:r>
      <w:r w:rsidRPr="007C5EA7">
        <w:rPr>
          <w:rFonts w:ascii="Century Gothic" w:hAnsi="Century Gothic" w:cs="Times New Roman"/>
          <w:b/>
          <w:u w:val="single"/>
        </w:rPr>
        <w:t>NOTA:</w:t>
      </w:r>
      <w:r w:rsidRPr="007C5EA7">
        <w:rPr>
          <w:rFonts w:ascii="Century Gothic" w:hAnsi="Century Gothic" w:cs="Times New Roman"/>
        </w:rPr>
        <w:t xml:space="preserve"> a la hora de la entrega si unos de los artículos no cumplen con lo requerido y de acuerdo a su propuesta e imágenes o muestras homologadas, no se recibirán y el proveedor deberá entregar la que corresponde. En caso contrario, se requerirá la emisión de la nota de crédito correspondiente.</w:t>
      </w:r>
    </w:p>
    <w:p w:rsidR="004B7DAA" w:rsidRPr="007C5EA7" w:rsidRDefault="004B7DAA" w:rsidP="004B7DAA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7C5EA7" w:rsidRDefault="004B7DAA" w:rsidP="004B7DAA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B7DAA" w:rsidRPr="000F2C70" w:rsidRDefault="004B7DAA" w:rsidP="000F2C7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color w:val="0000FF" w:themeColor="hyperlink"/>
          <w:sz w:val="24"/>
          <w:szCs w:val="24"/>
          <w:u w:val="single"/>
          <w:lang w:val="es-DO"/>
        </w:rPr>
        <w:sectPr w:rsidR="004B7DAA" w:rsidRPr="000F2C70" w:rsidSect="00481322">
          <w:head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B7DAA" w:rsidRDefault="004B7DAA" w:rsidP="004B7DAA">
      <w:pPr>
        <w:tabs>
          <w:tab w:val="left" w:pos="3600"/>
        </w:tabs>
        <w:rPr>
          <w:rFonts w:ascii="Century Gothic" w:hAnsi="Century Gothic" w:cs="Times New Roman"/>
          <w:sz w:val="28"/>
          <w:szCs w:val="26"/>
        </w:rPr>
      </w:pPr>
    </w:p>
    <w:p w:rsidR="004B7DAA" w:rsidRDefault="004B7DAA" w:rsidP="004B7DAA">
      <w:pPr>
        <w:tabs>
          <w:tab w:val="left" w:pos="3600"/>
        </w:tabs>
        <w:rPr>
          <w:rFonts w:ascii="Century Gothic" w:hAnsi="Century Gothic" w:cs="Times New Roman"/>
          <w:sz w:val="28"/>
          <w:szCs w:val="26"/>
        </w:rPr>
      </w:pPr>
      <w:r>
        <w:rPr>
          <w:rFonts w:ascii="Century Gothic" w:hAnsi="Century Gothic" w:cs="Times New Roman"/>
          <w:sz w:val="28"/>
          <w:szCs w:val="26"/>
        </w:rPr>
        <w:tab/>
      </w:r>
    </w:p>
    <w:p w:rsidR="004B7DAA" w:rsidRPr="004B7DAA" w:rsidRDefault="004B7DAA" w:rsidP="004B7DAA">
      <w:pPr>
        <w:rPr>
          <w:rFonts w:ascii="Century Gothic" w:hAnsi="Century Gothic" w:cs="Times New Roman"/>
          <w:sz w:val="28"/>
          <w:szCs w:val="26"/>
        </w:rPr>
      </w:pPr>
    </w:p>
    <w:p w:rsidR="004B7DAA" w:rsidRPr="004B7DAA" w:rsidRDefault="004B7DAA" w:rsidP="004B7DAA">
      <w:pPr>
        <w:rPr>
          <w:rFonts w:ascii="Century Gothic" w:hAnsi="Century Gothic" w:cs="Times New Roman"/>
          <w:sz w:val="28"/>
          <w:szCs w:val="26"/>
        </w:rPr>
      </w:pPr>
    </w:p>
    <w:p w:rsidR="004B7DAA" w:rsidRPr="004B7DAA" w:rsidRDefault="004B7DAA" w:rsidP="004B7DAA">
      <w:pPr>
        <w:rPr>
          <w:rFonts w:ascii="Century Gothic" w:hAnsi="Century Gothic" w:cs="Times New Roman"/>
          <w:sz w:val="28"/>
          <w:szCs w:val="26"/>
        </w:rPr>
      </w:pPr>
    </w:p>
    <w:p w:rsidR="004B7DAA" w:rsidRPr="004B7DAA" w:rsidRDefault="004B7DAA" w:rsidP="004B7DAA">
      <w:pPr>
        <w:rPr>
          <w:rFonts w:ascii="Century Gothic" w:hAnsi="Century Gothic" w:cs="Times New Roman"/>
          <w:sz w:val="28"/>
          <w:szCs w:val="26"/>
        </w:rPr>
      </w:pPr>
    </w:p>
    <w:p w:rsidR="004B7DAA" w:rsidRPr="004B7DAA" w:rsidRDefault="004B7DAA" w:rsidP="004B7DAA">
      <w:pPr>
        <w:rPr>
          <w:rFonts w:ascii="Century Gothic" w:hAnsi="Century Gothic" w:cs="Times New Roman"/>
          <w:sz w:val="28"/>
          <w:szCs w:val="26"/>
        </w:rPr>
      </w:pPr>
    </w:p>
    <w:p w:rsidR="004B7DAA" w:rsidRDefault="004B7DAA" w:rsidP="004B7DAA">
      <w:pPr>
        <w:tabs>
          <w:tab w:val="left" w:pos="1350"/>
        </w:tabs>
        <w:rPr>
          <w:rFonts w:ascii="Century Gothic" w:hAnsi="Century Gothic" w:cs="Times New Roman"/>
          <w:sz w:val="28"/>
          <w:szCs w:val="26"/>
        </w:rPr>
      </w:pPr>
    </w:p>
    <w:p w:rsidR="00151778" w:rsidRPr="004B7DAA" w:rsidRDefault="004B7DAA" w:rsidP="004B7DAA">
      <w:pPr>
        <w:tabs>
          <w:tab w:val="left" w:pos="1350"/>
        </w:tabs>
        <w:rPr>
          <w:rFonts w:ascii="Century Gothic" w:hAnsi="Century Gothic" w:cs="Times New Roman"/>
          <w:sz w:val="28"/>
          <w:szCs w:val="26"/>
        </w:rPr>
        <w:sectPr w:rsidR="00151778" w:rsidRPr="004B7DAA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entury Gothic" w:hAnsi="Century Gothic" w:cs="Times New Roman"/>
          <w:sz w:val="28"/>
          <w:szCs w:val="26"/>
        </w:rPr>
        <w:tab/>
      </w:r>
    </w:p>
    <w:p w:rsidR="00491CF6" w:rsidRDefault="00491CF6" w:rsidP="000F2C70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8"/>
          <w:szCs w:val="26"/>
          <w:u w:val="single"/>
          <w:lang w:val="es-DO"/>
        </w:rPr>
      </w:pPr>
    </w:p>
    <w:p w:rsidR="00491CF6" w:rsidRPr="00776665" w:rsidRDefault="00491CF6" w:rsidP="00491CF6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sectPr w:rsidR="00491CF6" w:rsidRPr="00776665" w:rsidSect="0048132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E0" w:rsidRDefault="00183DE0" w:rsidP="003A4725">
      <w:pPr>
        <w:spacing w:after="0" w:line="240" w:lineRule="auto"/>
      </w:pPr>
      <w:r>
        <w:separator/>
      </w:r>
    </w:p>
  </w:endnote>
  <w:endnote w:type="continuationSeparator" w:id="0">
    <w:p w:rsidR="00183DE0" w:rsidRDefault="00183DE0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E0" w:rsidRDefault="00183DE0" w:rsidP="003A4725">
      <w:pPr>
        <w:spacing w:after="0" w:line="240" w:lineRule="auto"/>
      </w:pPr>
      <w:r>
        <w:separator/>
      </w:r>
    </w:p>
  </w:footnote>
  <w:footnote w:type="continuationSeparator" w:id="0">
    <w:p w:rsidR="00183DE0" w:rsidRDefault="00183DE0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DE0" w:rsidRDefault="00183DE0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-572770</wp:posOffset>
          </wp:positionV>
          <wp:extent cx="3761740" cy="6381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1F0"/>
    <w:multiLevelType w:val="hybridMultilevel"/>
    <w:tmpl w:val="D6A4EA80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6E0123"/>
    <w:multiLevelType w:val="hybridMultilevel"/>
    <w:tmpl w:val="5F8E370C"/>
    <w:lvl w:ilvl="0" w:tplc="39942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5FB4"/>
    <w:rsid w:val="00010BBD"/>
    <w:rsid w:val="00024451"/>
    <w:rsid w:val="00026B36"/>
    <w:rsid w:val="000369C3"/>
    <w:rsid w:val="00037638"/>
    <w:rsid w:val="00042114"/>
    <w:rsid w:val="00047A30"/>
    <w:rsid w:val="000551EC"/>
    <w:rsid w:val="000608F2"/>
    <w:rsid w:val="000609BE"/>
    <w:rsid w:val="00063CA9"/>
    <w:rsid w:val="00064ABB"/>
    <w:rsid w:val="000651DF"/>
    <w:rsid w:val="00067352"/>
    <w:rsid w:val="0006767E"/>
    <w:rsid w:val="00071612"/>
    <w:rsid w:val="0007416B"/>
    <w:rsid w:val="00077D6D"/>
    <w:rsid w:val="000812E9"/>
    <w:rsid w:val="0008191A"/>
    <w:rsid w:val="00084BE3"/>
    <w:rsid w:val="00091143"/>
    <w:rsid w:val="00093E9B"/>
    <w:rsid w:val="000A2CA6"/>
    <w:rsid w:val="000B3A7E"/>
    <w:rsid w:val="000B3E3E"/>
    <w:rsid w:val="000B5341"/>
    <w:rsid w:val="000B698A"/>
    <w:rsid w:val="000C0B68"/>
    <w:rsid w:val="000D4B63"/>
    <w:rsid w:val="000D5467"/>
    <w:rsid w:val="000D6439"/>
    <w:rsid w:val="000F2235"/>
    <w:rsid w:val="000F2C70"/>
    <w:rsid w:val="000F76B2"/>
    <w:rsid w:val="00100176"/>
    <w:rsid w:val="00100699"/>
    <w:rsid w:val="00102D06"/>
    <w:rsid w:val="00105362"/>
    <w:rsid w:val="00115E4B"/>
    <w:rsid w:val="00130CB4"/>
    <w:rsid w:val="001378D9"/>
    <w:rsid w:val="00143C7A"/>
    <w:rsid w:val="00145AAB"/>
    <w:rsid w:val="00151778"/>
    <w:rsid w:val="00153D95"/>
    <w:rsid w:val="001569AF"/>
    <w:rsid w:val="00165928"/>
    <w:rsid w:val="00166183"/>
    <w:rsid w:val="00172754"/>
    <w:rsid w:val="00174555"/>
    <w:rsid w:val="00175DA9"/>
    <w:rsid w:val="00176FEB"/>
    <w:rsid w:val="00177F2A"/>
    <w:rsid w:val="0018268A"/>
    <w:rsid w:val="00182CDA"/>
    <w:rsid w:val="00183734"/>
    <w:rsid w:val="00183DE0"/>
    <w:rsid w:val="00185211"/>
    <w:rsid w:val="001902D9"/>
    <w:rsid w:val="0019063D"/>
    <w:rsid w:val="0019127D"/>
    <w:rsid w:val="001C3904"/>
    <w:rsid w:val="001C7BDA"/>
    <w:rsid w:val="001E1FEF"/>
    <w:rsid w:val="002014E8"/>
    <w:rsid w:val="00202D0E"/>
    <w:rsid w:val="00203B02"/>
    <w:rsid w:val="00203CB7"/>
    <w:rsid w:val="00213884"/>
    <w:rsid w:val="0021462E"/>
    <w:rsid w:val="00217B4B"/>
    <w:rsid w:val="00220AD6"/>
    <w:rsid w:val="00221D28"/>
    <w:rsid w:val="00224D49"/>
    <w:rsid w:val="00224EC1"/>
    <w:rsid w:val="002263C9"/>
    <w:rsid w:val="00233F34"/>
    <w:rsid w:val="00236660"/>
    <w:rsid w:val="00240742"/>
    <w:rsid w:val="00241669"/>
    <w:rsid w:val="0024777C"/>
    <w:rsid w:val="00250367"/>
    <w:rsid w:val="00254CF6"/>
    <w:rsid w:val="0025603F"/>
    <w:rsid w:val="00263870"/>
    <w:rsid w:val="00264572"/>
    <w:rsid w:val="0026577D"/>
    <w:rsid w:val="00272056"/>
    <w:rsid w:val="00273CAA"/>
    <w:rsid w:val="00276B69"/>
    <w:rsid w:val="0027709E"/>
    <w:rsid w:val="00282EAC"/>
    <w:rsid w:val="00283DC6"/>
    <w:rsid w:val="00285B95"/>
    <w:rsid w:val="00286031"/>
    <w:rsid w:val="002915A0"/>
    <w:rsid w:val="00291BC7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52D6"/>
    <w:rsid w:val="002C4A51"/>
    <w:rsid w:val="002D0E89"/>
    <w:rsid w:val="002D2F9E"/>
    <w:rsid w:val="002D742B"/>
    <w:rsid w:val="002E23DA"/>
    <w:rsid w:val="002F747C"/>
    <w:rsid w:val="003004EB"/>
    <w:rsid w:val="0030297C"/>
    <w:rsid w:val="00312FE3"/>
    <w:rsid w:val="00315414"/>
    <w:rsid w:val="00317063"/>
    <w:rsid w:val="00321692"/>
    <w:rsid w:val="00331803"/>
    <w:rsid w:val="00334431"/>
    <w:rsid w:val="00336C81"/>
    <w:rsid w:val="0034379F"/>
    <w:rsid w:val="00361DB9"/>
    <w:rsid w:val="00373FF7"/>
    <w:rsid w:val="00380F6B"/>
    <w:rsid w:val="00382C3B"/>
    <w:rsid w:val="0039548D"/>
    <w:rsid w:val="00395579"/>
    <w:rsid w:val="00395699"/>
    <w:rsid w:val="00396361"/>
    <w:rsid w:val="00396D4C"/>
    <w:rsid w:val="003A0431"/>
    <w:rsid w:val="003A4725"/>
    <w:rsid w:val="003A4BF3"/>
    <w:rsid w:val="003B532F"/>
    <w:rsid w:val="003C2229"/>
    <w:rsid w:val="003C3707"/>
    <w:rsid w:val="003D3131"/>
    <w:rsid w:val="003D6B76"/>
    <w:rsid w:val="003E1923"/>
    <w:rsid w:val="003E5245"/>
    <w:rsid w:val="003E563B"/>
    <w:rsid w:val="003E5F79"/>
    <w:rsid w:val="003F5F20"/>
    <w:rsid w:val="003F6EDB"/>
    <w:rsid w:val="0040189A"/>
    <w:rsid w:val="0040624B"/>
    <w:rsid w:val="00406465"/>
    <w:rsid w:val="00420745"/>
    <w:rsid w:val="00421B9D"/>
    <w:rsid w:val="00422975"/>
    <w:rsid w:val="00425FE5"/>
    <w:rsid w:val="00426BF7"/>
    <w:rsid w:val="0043155B"/>
    <w:rsid w:val="004325D2"/>
    <w:rsid w:val="00432BD0"/>
    <w:rsid w:val="0044030F"/>
    <w:rsid w:val="00446B79"/>
    <w:rsid w:val="0045046E"/>
    <w:rsid w:val="00453DCC"/>
    <w:rsid w:val="0046109F"/>
    <w:rsid w:val="00461CE5"/>
    <w:rsid w:val="00467EB5"/>
    <w:rsid w:val="00476B60"/>
    <w:rsid w:val="00477A95"/>
    <w:rsid w:val="00481322"/>
    <w:rsid w:val="00481B42"/>
    <w:rsid w:val="00491CF6"/>
    <w:rsid w:val="004A2CF4"/>
    <w:rsid w:val="004A4ED0"/>
    <w:rsid w:val="004A724C"/>
    <w:rsid w:val="004B464A"/>
    <w:rsid w:val="004B5B5B"/>
    <w:rsid w:val="004B7DAA"/>
    <w:rsid w:val="004C2639"/>
    <w:rsid w:val="004C59A5"/>
    <w:rsid w:val="004D0091"/>
    <w:rsid w:val="004D1B5C"/>
    <w:rsid w:val="004D5C43"/>
    <w:rsid w:val="004F38A7"/>
    <w:rsid w:val="004F3B50"/>
    <w:rsid w:val="004F770B"/>
    <w:rsid w:val="00501EE1"/>
    <w:rsid w:val="0050349F"/>
    <w:rsid w:val="00504FB7"/>
    <w:rsid w:val="00517687"/>
    <w:rsid w:val="00524D9E"/>
    <w:rsid w:val="00530BB7"/>
    <w:rsid w:val="00533AC4"/>
    <w:rsid w:val="00533C64"/>
    <w:rsid w:val="0053561E"/>
    <w:rsid w:val="0054040A"/>
    <w:rsid w:val="00540AD9"/>
    <w:rsid w:val="005419A7"/>
    <w:rsid w:val="00545A97"/>
    <w:rsid w:val="0055724B"/>
    <w:rsid w:val="00557C0C"/>
    <w:rsid w:val="00583874"/>
    <w:rsid w:val="005840A3"/>
    <w:rsid w:val="0058504A"/>
    <w:rsid w:val="00591C77"/>
    <w:rsid w:val="0059244D"/>
    <w:rsid w:val="00592792"/>
    <w:rsid w:val="005A2C9B"/>
    <w:rsid w:val="005B68F9"/>
    <w:rsid w:val="005C47A9"/>
    <w:rsid w:val="005D22A6"/>
    <w:rsid w:val="005D6219"/>
    <w:rsid w:val="005E0DA4"/>
    <w:rsid w:val="005F02EF"/>
    <w:rsid w:val="005F1A8A"/>
    <w:rsid w:val="005F29A7"/>
    <w:rsid w:val="005F6DA1"/>
    <w:rsid w:val="00600B68"/>
    <w:rsid w:val="00602896"/>
    <w:rsid w:val="00605BEC"/>
    <w:rsid w:val="0061318E"/>
    <w:rsid w:val="0062564B"/>
    <w:rsid w:val="00625D71"/>
    <w:rsid w:val="00630192"/>
    <w:rsid w:val="006304A2"/>
    <w:rsid w:val="0063656E"/>
    <w:rsid w:val="00643F86"/>
    <w:rsid w:val="00646332"/>
    <w:rsid w:val="00653116"/>
    <w:rsid w:val="00663F9D"/>
    <w:rsid w:val="006664EC"/>
    <w:rsid w:val="00674604"/>
    <w:rsid w:val="00674F77"/>
    <w:rsid w:val="0068121E"/>
    <w:rsid w:val="00682DAF"/>
    <w:rsid w:val="00683118"/>
    <w:rsid w:val="00684061"/>
    <w:rsid w:val="0069008E"/>
    <w:rsid w:val="00691E0B"/>
    <w:rsid w:val="00692BF9"/>
    <w:rsid w:val="006930B4"/>
    <w:rsid w:val="00696303"/>
    <w:rsid w:val="00696ECD"/>
    <w:rsid w:val="006A39A1"/>
    <w:rsid w:val="006A7BBA"/>
    <w:rsid w:val="006B2742"/>
    <w:rsid w:val="006C321A"/>
    <w:rsid w:val="006D1C6E"/>
    <w:rsid w:val="006D38F6"/>
    <w:rsid w:val="006D48B7"/>
    <w:rsid w:val="006D6183"/>
    <w:rsid w:val="006D7FCD"/>
    <w:rsid w:val="006E2DFA"/>
    <w:rsid w:val="006E304F"/>
    <w:rsid w:val="006E3A2D"/>
    <w:rsid w:val="006E403F"/>
    <w:rsid w:val="006E5BF0"/>
    <w:rsid w:val="006F24EC"/>
    <w:rsid w:val="006F4DCE"/>
    <w:rsid w:val="006F50A5"/>
    <w:rsid w:val="006F6C6B"/>
    <w:rsid w:val="006F755D"/>
    <w:rsid w:val="00701862"/>
    <w:rsid w:val="00704057"/>
    <w:rsid w:val="0070513A"/>
    <w:rsid w:val="007101EF"/>
    <w:rsid w:val="00715376"/>
    <w:rsid w:val="00724C39"/>
    <w:rsid w:val="00726A7A"/>
    <w:rsid w:val="00730676"/>
    <w:rsid w:val="007310C2"/>
    <w:rsid w:val="007337C5"/>
    <w:rsid w:val="0074003D"/>
    <w:rsid w:val="007421E1"/>
    <w:rsid w:val="0074664F"/>
    <w:rsid w:val="00754C48"/>
    <w:rsid w:val="00760E42"/>
    <w:rsid w:val="007621DB"/>
    <w:rsid w:val="00764961"/>
    <w:rsid w:val="007751D0"/>
    <w:rsid w:val="00782A96"/>
    <w:rsid w:val="00784FF6"/>
    <w:rsid w:val="00785EDB"/>
    <w:rsid w:val="00790036"/>
    <w:rsid w:val="00792690"/>
    <w:rsid w:val="007A6B06"/>
    <w:rsid w:val="007B4A48"/>
    <w:rsid w:val="007B5F6C"/>
    <w:rsid w:val="007C0286"/>
    <w:rsid w:val="007C0805"/>
    <w:rsid w:val="007C5DB1"/>
    <w:rsid w:val="007C5EA7"/>
    <w:rsid w:val="007D2C70"/>
    <w:rsid w:val="007E014E"/>
    <w:rsid w:val="007E5571"/>
    <w:rsid w:val="007F5021"/>
    <w:rsid w:val="007F5CF8"/>
    <w:rsid w:val="007F7B80"/>
    <w:rsid w:val="007F7FDB"/>
    <w:rsid w:val="0080167E"/>
    <w:rsid w:val="00806325"/>
    <w:rsid w:val="00814416"/>
    <w:rsid w:val="0082093C"/>
    <w:rsid w:val="00823237"/>
    <w:rsid w:val="008261E4"/>
    <w:rsid w:val="00835DDF"/>
    <w:rsid w:val="00847D70"/>
    <w:rsid w:val="00847FBC"/>
    <w:rsid w:val="00855A45"/>
    <w:rsid w:val="00860B50"/>
    <w:rsid w:val="0086259A"/>
    <w:rsid w:val="00864848"/>
    <w:rsid w:val="0086593E"/>
    <w:rsid w:val="008730B6"/>
    <w:rsid w:val="00873782"/>
    <w:rsid w:val="0087518D"/>
    <w:rsid w:val="008767F6"/>
    <w:rsid w:val="00876D83"/>
    <w:rsid w:val="0088398A"/>
    <w:rsid w:val="008916C4"/>
    <w:rsid w:val="00896857"/>
    <w:rsid w:val="00896F0E"/>
    <w:rsid w:val="008A1870"/>
    <w:rsid w:val="008A2902"/>
    <w:rsid w:val="008B3E7B"/>
    <w:rsid w:val="008B7173"/>
    <w:rsid w:val="008B7EA7"/>
    <w:rsid w:val="008C0B1E"/>
    <w:rsid w:val="008C0C19"/>
    <w:rsid w:val="008C22E6"/>
    <w:rsid w:val="008C51F4"/>
    <w:rsid w:val="008D1D86"/>
    <w:rsid w:val="008D296C"/>
    <w:rsid w:val="008D31CE"/>
    <w:rsid w:val="008D6816"/>
    <w:rsid w:val="008E1E1F"/>
    <w:rsid w:val="008E74AC"/>
    <w:rsid w:val="008F426E"/>
    <w:rsid w:val="008F6302"/>
    <w:rsid w:val="00902726"/>
    <w:rsid w:val="00904D86"/>
    <w:rsid w:val="00907ACD"/>
    <w:rsid w:val="00907ACF"/>
    <w:rsid w:val="00910F23"/>
    <w:rsid w:val="00911944"/>
    <w:rsid w:val="009144E2"/>
    <w:rsid w:val="0091693F"/>
    <w:rsid w:val="00917EDA"/>
    <w:rsid w:val="00922CFB"/>
    <w:rsid w:val="00926F9D"/>
    <w:rsid w:val="00930E49"/>
    <w:rsid w:val="00931C1D"/>
    <w:rsid w:val="00932106"/>
    <w:rsid w:val="0093530D"/>
    <w:rsid w:val="009376E8"/>
    <w:rsid w:val="0094418F"/>
    <w:rsid w:val="00944439"/>
    <w:rsid w:val="00945B83"/>
    <w:rsid w:val="009540B1"/>
    <w:rsid w:val="00962E91"/>
    <w:rsid w:val="0096670C"/>
    <w:rsid w:val="009702F0"/>
    <w:rsid w:val="00972ABA"/>
    <w:rsid w:val="00975742"/>
    <w:rsid w:val="0097579C"/>
    <w:rsid w:val="00975B7F"/>
    <w:rsid w:val="00982A0D"/>
    <w:rsid w:val="00986C7E"/>
    <w:rsid w:val="00991325"/>
    <w:rsid w:val="00992FA7"/>
    <w:rsid w:val="009A2C38"/>
    <w:rsid w:val="009A3127"/>
    <w:rsid w:val="009A5DF7"/>
    <w:rsid w:val="009A5FB6"/>
    <w:rsid w:val="009A612D"/>
    <w:rsid w:val="009B1043"/>
    <w:rsid w:val="009B14D0"/>
    <w:rsid w:val="009B33F7"/>
    <w:rsid w:val="009C4E76"/>
    <w:rsid w:val="009C6720"/>
    <w:rsid w:val="009C789E"/>
    <w:rsid w:val="009D14D6"/>
    <w:rsid w:val="009E134C"/>
    <w:rsid w:val="009E3C48"/>
    <w:rsid w:val="009F471C"/>
    <w:rsid w:val="009F53E2"/>
    <w:rsid w:val="009F563E"/>
    <w:rsid w:val="009F5F6C"/>
    <w:rsid w:val="009F68FB"/>
    <w:rsid w:val="009F7458"/>
    <w:rsid w:val="00A0035B"/>
    <w:rsid w:val="00A03D11"/>
    <w:rsid w:val="00A041FB"/>
    <w:rsid w:val="00A07865"/>
    <w:rsid w:val="00A11D77"/>
    <w:rsid w:val="00A11ECD"/>
    <w:rsid w:val="00A14F5B"/>
    <w:rsid w:val="00A1591B"/>
    <w:rsid w:val="00A15A9F"/>
    <w:rsid w:val="00A271F4"/>
    <w:rsid w:val="00A31236"/>
    <w:rsid w:val="00A33D77"/>
    <w:rsid w:val="00A376C9"/>
    <w:rsid w:val="00A460FE"/>
    <w:rsid w:val="00A479E5"/>
    <w:rsid w:val="00A518F2"/>
    <w:rsid w:val="00A62442"/>
    <w:rsid w:val="00A62AFC"/>
    <w:rsid w:val="00A667FC"/>
    <w:rsid w:val="00A74FDC"/>
    <w:rsid w:val="00A75555"/>
    <w:rsid w:val="00A758AD"/>
    <w:rsid w:val="00A75B7D"/>
    <w:rsid w:val="00A77929"/>
    <w:rsid w:val="00A87647"/>
    <w:rsid w:val="00A87CC5"/>
    <w:rsid w:val="00A93F8D"/>
    <w:rsid w:val="00AA0791"/>
    <w:rsid w:val="00AA2B2B"/>
    <w:rsid w:val="00AA7060"/>
    <w:rsid w:val="00AB2124"/>
    <w:rsid w:val="00AB483B"/>
    <w:rsid w:val="00AB7BEC"/>
    <w:rsid w:val="00AC3D8A"/>
    <w:rsid w:val="00AE25A9"/>
    <w:rsid w:val="00AE5418"/>
    <w:rsid w:val="00AE6941"/>
    <w:rsid w:val="00AF0AF6"/>
    <w:rsid w:val="00AF2ADA"/>
    <w:rsid w:val="00AF3851"/>
    <w:rsid w:val="00AF7F3C"/>
    <w:rsid w:val="00B0312E"/>
    <w:rsid w:val="00B04CB5"/>
    <w:rsid w:val="00B12FAE"/>
    <w:rsid w:val="00B1534A"/>
    <w:rsid w:val="00B210EC"/>
    <w:rsid w:val="00B2302C"/>
    <w:rsid w:val="00B31311"/>
    <w:rsid w:val="00B314EA"/>
    <w:rsid w:val="00B327DD"/>
    <w:rsid w:val="00B428D6"/>
    <w:rsid w:val="00B45F57"/>
    <w:rsid w:val="00B54BAA"/>
    <w:rsid w:val="00B6235A"/>
    <w:rsid w:val="00B629C4"/>
    <w:rsid w:val="00B6425E"/>
    <w:rsid w:val="00B72893"/>
    <w:rsid w:val="00B74E57"/>
    <w:rsid w:val="00B75DF7"/>
    <w:rsid w:val="00B773F1"/>
    <w:rsid w:val="00B80362"/>
    <w:rsid w:val="00B927C0"/>
    <w:rsid w:val="00BA2747"/>
    <w:rsid w:val="00BA3AB7"/>
    <w:rsid w:val="00BA649B"/>
    <w:rsid w:val="00BC0227"/>
    <w:rsid w:val="00BC1150"/>
    <w:rsid w:val="00BC1857"/>
    <w:rsid w:val="00BC6472"/>
    <w:rsid w:val="00BC7566"/>
    <w:rsid w:val="00BC79BA"/>
    <w:rsid w:val="00BD04BE"/>
    <w:rsid w:val="00BD1834"/>
    <w:rsid w:val="00BD22EF"/>
    <w:rsid w:val="00BD2DBA"/>
    <w:rsid w:val="00BD4649"/>
    <w:rsid w:val="00BD61EC"/>
    <w:rsid w:val="00C05D63"/>
    <w:rsid w:val="00C12C03"/>
    <w:rsid w:val="00C12D5C"/>
    <w:rsid w:val="00C140D2"/>
    <w:rsid w:val="00C24903"/>
    <w:rsid w:val="00C24AFF"/>
    <w:rsid w:val="00C2541B"/>
    <w:rsid w:val="00C30796"/>
    <w:rsid w:val="00C31904"/>
    <w:rsid w:val="00C333C8"/>
    <w:rsid w:val="00C3402B"/>
    <w:rsid w:val="00C37DBC"/>
    <w:rsid w:val="00C50801"/>
    <w:rsid w:val="00C50EC6"/>
    <w:rsid w:val="00C55F02"/>
    <w:rsid w:val="00C56402"/>
    <w:rsid w:val="00C6228E"/>
    <w:rsid w:val="00C63AC1"/>
    <w:rsid w:val="00C650BD"/>
    <w:rsid w:val="00C85A9C"/>
    <w:rsid w:val="00C90CFA"/>
    <w:rsid w:val="00C96439"/>
    <w:rsid w:val="00C97E90"/>
    <w:rsid w:val="00CA0F45"/>
    <w:rsid w:val="00CB3019"/>
    <w:rsid w:val="00CC11B6"/>
    <w:rsid w:val="00CC409F"/>
    <w:rsid w:val="00CC7813"/>
    <w:rsid w:val="00CE1FFD"/>
    <w:rsid w:val="00CF5003"/>
    <w:rsid w:val="00CF69F0"/>
    <w:rsid w:val="00D02103"/>
    <w:rsid w:val="00D06A49"/>
    <w:rsid w:val="00D07771"/>
    <w:rsid w:val="00D07BF5"/>
    <w:rsid w:val="00D177CD"/>
    <w:rsid w:val="00D214D0"/>
    <w:rsid w:val="00D22F82"/>
    <w:rsid w:val="00D241F0"/>
    <w:rsid w:val="00D2489C"/>
    <w:rsid w:val="00D33041"/>
    <w:rsid w:val="00D33A79"/>
    <w:rsid w:val="00D41C71"/>
    <w:rsid w:val="00D41D0E"/>
    <w:rsid w:val="00D53499"/>
    <w:rsid w:val="00D53572"/>
    <w:rsid w:val="00D55B48"/>
    <w:rsid w:val="00D61128"/>
    <w:rsid w:val="00D734C6"/>
    <w:rsid w:val="00D7359C"/>
    <w:rsid w:val="00D80D54"/>
    <w:rsid w:val="00D81D54"/>
    <w:rsid w:val="00D8622D"/>
    <w:rsid w:val="00D87025"/>
    <w:rsid w:val="00D91D2C"/>
    <w:rsid w:val="00D92D15"/>
    <w:rsid w:val="00DA6ABC"/>
    <w:rsid w:val="00DB3D71"/>
    <w:rsid w:val="00DB47A6"/>
    <w:rsid w:val="00DD409A"/>
    <w:rsid w:val="00DD7755"/>
    <w:rsid w:val="00DE03D5"/>
    <w:rsid w:val="00DE06E6"/>
    <w:rsid w:val="00DF1297"/>
    <w:rsid w:val="00DF2DAC"/>
    <w:rsid w:val="00DF682E"/>
    <w:rsid w:val="00E045B9"/>
    <w:rsid w:val="00E0550E"/>
    <w:rsid w:val="00E07DFB"/>
    <w:rsid w:val="00E10618"/>
    <w:rsid w:val="00E140D0"/>
    <w:rsid w:val="00E25637"/>
    <w:rsid w:val="00E3144D"/>
    <w:rsid w:val="00E316FB"/>
    <w:rsid w:val="00E3367C"/>
    <w:rsid w:val="00E42E9E"/>
    <w:rsid w:val="00E534F2"/>
    <w:rsid w:val="00E53E2F"/>
    <w:rsid w:val="00E54E8B"/>
    <w:rsid w:val="00E60E2D"/>
    <w:rsid w:val="00E6369B"/>
    <w:rsid w:val="00E64C8C"/>
    <w:rsid w:val="00E67954"/>
    <w:rsid w:val="00E70C43"/>
    <w:rsid w:val="00E73F9B"/>
    <w:rsid w:val="00E75C3D"/>
    <w:rsid w:val="00E760D7"/>
    <w:rsid w:val="00E80362"/>
    <w:rsid w:val="00E82DBC"/>
    <w:rsid w:val="00E85DB0"/>
    <w:rsid w:val="00E86757"/>
    <w:rsid w:val="00E92C2A"/>
    <w:rsid w:val="00E94DE6"/>
    <w:rsid w:val="00E94EAF"/>
    <w:rsid w:val="00E9645F"/>
    <w:rsid w:val="00E969C5"/>
    <w:rsid w:val="00E97D77"/>
    <w:rsid w:val="00EA1E5A"/>
    <w:rsid w:val="00EA25DF"/>
    <w:rsid w:val="00EA4BBF"/>
    <w:rsid w:val="00EA7F59"/>
    <w:rsid w:val="00EB4FC7"/>
    <w:rsid w:val="00EB6AC3"/>
    <w:rsid w:val="00EC2277"/>
    <w:rsid w:val="00EC29EF"/>
    <w:rsid w:val="00ED1471"/>
    <w:rsid w:val="00ED275B"/>
    <w:rsid w:val="00ED276B"/>
    <w:rsid w:val="00ED51D5"/>
    <w:rsid w:val="00EE32B6"/>
    <w:rsid w:val="00EF5A98"/>
    <w:rsid w:val="00EF7685"/>
    <w:rsid w:val="00F023CE"/>
    <w:rsid w:val="00F04380"/>
    <w:rsid w:val="00F122EF"/>
    <w:rsid w:val="00F15B9A"/>
    <w:rsid w:val="00F15FF6"/>
    <w:rsid w:val="00F33EA5"/>
    <w:rsid w:val="00F36AB8"/>
    <w:rsid w:val="00F36EEB"/>
    <w:rsid w:val="00F46FC0"/>
    <w:rsid w:val="00F5212A"/>
    <w:rsid w:val="00F52396"/>
    <w:rsid w:val="00F53BDA"/>
    <w:rsid w:val="00F61D57"/>
    <w:rsid w:val="00F63198"/>
    <w:rsid w:val="00F6401E"/>
    <w:rsid w:val="00F8174E"/>
    <w:rsid w:val="00F87045"/>
    <w:rsid w:val="00F87996"/>
    <w:rsid w:val="00F91E5B"/>
    <w:rsid w:val="00FA4DBF"/>
    <w:rsid w:val="00FA6C8D"/>
    <w:rsid w:val="00FB3394"/>
    <w:rsid w:val="00FC1363"/>
    <w:rsid w:val="00FD3CC4"/>
    <w:rsid w:val="00FD6861"/>
    <w:rsid w:val="00FE264A"/>
    <w:rsid w:val="00FF50C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6462785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customStyle="1" w:styleId="Style13">
    <w:name w:val="Style13"/>
    <w:basedOn w:val="Fuentedeprrafopredeter"/>
    <w:uiPriority w:val="1"/>
    <w:rsid w:val="00A87647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47"/>
    <w:rPr>
      <w:color w:val="605E5C"/>
      <w:shd w:val="clear" w:color="auto" w:fill="E1DFDD"/>
    </w:rPr>
  </w:style>
  <w:style w:type="character" w:customStyle="1" w:styleId="Style20">
    <w:name w:val="Style20"/>
    <w:basedOn w:val="Fuentedeprrafopredeter"/>
    <w:uiPriority w:val="1"/>
    <w:rsid w:val="00E73F9B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D336-E669-41E5-97D1-6D47BB25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8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Rossy Magnolia Sebastian Andujar</cp:lastModifiedBy>
  <cp:revision>15</cp:revision>
  <cp:lastPrinted>2022-06-02T16:53:00Z</cp:lastPrinted>
  <dcterms:created xsi:type="dcterms:W3CDTF">2022-05-31T15:13:00Z</dcterms:created>
  <dcterms:modified xsi:type="dcterms:W3CDTF">2022-06-10T18:06:00Z</dcterms:modified>
</cp:coreProperties>
</file>